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C24" w:rsidRDefault="003C7843">
      <w:pPr>
        <w:rPr>
          <w:sz w:val="70"/>
          <w:szCs w:val="70"/>
        </w:rPr>
      </w:pPr>
      <w:r w:rsidRPr="004B72B2">
        <w:rPr>
          <w:sz w:val="70"/>
          <w:szCs w:val="70"/>
        </w:rPr>
        <w:t xml:space="preserve">Wheatstone </w:t>
      </w:r>
      <w:r w:rsidR="004B72B2" w:rsidRPr="004B72B2">
        <w:rPr>
          <w:sz w:val="70"/>
          <w:szCs w:val="70"/>
        </w:rPr>
        <w:t>Preset Instructions</w:t>
      </w:r>
      <w:r w:rsidR="004B72B2">
        <w:rPr>
          <w:sz w:val="70"/>
          <w:szCs w:val="70"/>
        </w:rPr>
        <w:t>:</w:t>
      </w:r>
    </w:p>
    <w:p w:rsidR="004B72B2" w:rsidRDefault="004B72B2">
      <w:pPr>
        <w:rPr>
          <w:sz w:val="70"/>
          <w:szCs w:val="70"/>
        </w:rPr>
      </w:pPr>
    </w:p>
    <w:p w:rsidR="004B72B2" w:rsidRDefault="00E80504">
      <w:pPr>
        <w:rPr>
          <w:sz w:val="40"/>
          <w:szCs w:val="40"/>
        </w:rPr>
      </w:pPr>
      <w:r>
        <w:rPr>
          <w:sz w:val="40"/>
          <w:szCs w:val="40"/>
        </w:rPr>
        <w:t>First press the arm button as seen below:</w:t>
      </w:r>
    </w:p>
    <w:p w:rsidR="00E80504" w:rsidRDefault="00E80504">
      <w:pPr>
        <w:rPr>
          <w:sz w:val="40"/>
          <w:szCs w:val="40"/>
        </w:rPr>
      </w:pPr>
    </w:p>
    <w:p w:rsidR="00E80504" w:rsidRPr="004B72B2" w:rsidRDefault="00E80504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525719" cy="4567927"/>
            <wp:effectExtent l="0" t="381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18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38533" cy="457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2B2" w:rsidRDefault="004B72B2">
      <w:pPr>
        <w:rPr>
          <w:sz w:val="40"/>
          <w:szCs w:val="40"/>
        </w:rPr>
      </w:pPr>
    </w:p>
    <w:p w:rsidR="00E80504" w:rsidRDefault="00E80504">
      <w:pPr>
        <w:rPr>
          <w:sz w:val="40"/>
          <w:szCs w:val="40"/>
        </w:rPr>
      </w:pPr>
      <w:r>
        <w:rPr>
          <w:sz w:val="40"/>
          <w:szCs w:val="40"/>
        </w:rPr>
        <w:t>The buttons will light up</w:t>
      </w:r>
    </w:p>
    <w:p w:rsidR="00E80504" w:rsidRDefault="00E80504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6094730" cy="4571048"/>
            <wp:effectExtent l="0" t="0" r="127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18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05187" cy="457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504" w:rsidRDefault="00E80504">
      <w:pPr>
        <w:rPr>
          <w:sz w:val="40"/>
          <w:szCs w:val="40"/>
        </w:rPr>
      </w:pPr>
    </w:p>
    <w:p w:rsidR="00E80504" w:rsidRDefault="00E80504">
      <w:pPr>
        <w:rPr>
          <w:sz w:val="40"/>
          <w:szCs w:val="40"/>
        </w:rPr>
      </w:pPr>
      <w:r>
        <w:rPr>
          <w:sz w:val="40"/>
          <w:szCs w:val="40"/>
        </w:rPr>
        <w:t>Then use the preview scroll knob to select the desired preset. We recommend using New OACR. It was setup and tested by Wheatstone.</w:t>
      </w:r>
    </w:p>
    <w:p w:rsidR="00E80504" w:rsidRDefault="00E80504">
      <w:pPr>
        <w:rPr>
          <w:sz w:val="40"/>
          <w:szCs w:val="40"/>
        </w:rPr>
      </w:pPr>
    </w:p>
    <w:p w:rsidR="00E80504" w:rsidRDefault="00E80504">
      <w:pPr>
        <w:rPr>
          <w:sz w:val="40"/>
          <w:szCs w:val="40"/>
        </w:rPr>
      </w:pPr>
      <w:r>
        <w:rPr>
          <w:sz w:val="40"/>
          <w:szCs w:val="40"/>
        </w:rPr>
        <w:lastRenderedPageBreak/>
        <w:t>Once you have New OACR in the Scroll, press the take button</w:t>
      </w:r>
    </w:p>
    <w:p w:rsidR="00E80504" w:rsidRDefault="00E80504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6096000" cy="4572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018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96349" cy="457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504" w:rsidRDefault="00E80504">
      <w:pPr>
        <w:rPr>
          <w:sz w:val="40"/>
          <w:szCs w:val="40"/>
        </w:rPr>
      </w:pPr>
    </w:p>
    <w:p w:rsidR="00E80504" w:rsidRDefault="00E80504">
      <w:pPr>
        <w:rPr>
          <w:sz w:val="40"/>
          <w:szCs w:val="40"/>
        </w:rPr>
      </w:pPr>
      <w:r>
        <w:rPr>
          <w:sz w:val="40"/>
          <w:szCs w:val="40"/>
        </w:rPr>
        <w:t>It should then read New OACR and it will change the inputs on the console.</w:t>
      </w:r>
    </w:p>
    <w:p w:rsidR="00E80504" w:rsidRDefault="00E80504">
      <w:pPr>
        <w:rPr>
          <w:sz w:val="40"/>
          <w:szCs w:val="40"/>
        </w:rPr>
      </w:pPr>
    </w:p>
    <w:p w:rsidR="00E80504" w:rsidRDefault="00E80504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6096000" cy="4572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017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504" w:rsidRDefault="00E80504">
      <w:pPr>
        <w:rPr>
          <w:sz w:val="40"/>
          <w:szCs w:val="40"/>
        </w:rPr>
      </w:pPr>
    </w:p>
    <w:p w:rsidR="00E80504" w:rsidRPr="00E80504" w:rsidRDefault="00E80504">
      <w:pPr>
        <w:rPr>
          <w:sz w:val="40"/>
          <w:szCs w:val="40"/>
        </w:rPr>
      </w:pPr>
      <w:r>
        <w:rPr>
          <w:sz w:val="40"/>
          <w:szCs w:val="40"/>
        </w:rPr>
        <w:t xml:space="preserve">This is the best way to change the preset. We are aware some people use the </w:t>
      </w:r>
      <w:proofErr w:type="spellStart"/>
      <w:r>
        <w:rPr>
          <w:sz w:val="40"/>
          <w:szCs w:val="40"/>
        </w:rPr>
        <w:t>SoloDJ</w:t>
      </w:r>
      <w:proofErr w:type="spellEnd"/>
      <w:r>
        <w:rPr>
          <w:sz w:val="40"/>
          <w:szCs w:val="40"/>
        </w:rPr>
        <w:t xml:space="preserve"> preset. If this works for you, great, but we strongly recommend using New OACR.</w:t>
      </w:r>
      <w:bookmarkStart w:id="0" w:name="_GoBack"/>
      <w:bookmarkEnd w:id="0"/>
    </w:p>
    <w:sectPr w:rsidR="00E80504" w:rsidRPr="00E80504" w:rsidSect="00944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30"/>
    <w:rsid w:val="003C7843"/>
    <w:rsid w:val="004B72B2"/>
    <w:rsid w:val="00841930"/>
    <w:rsid w:val="009444D2"/>
    <w:rsid w:val="00E4389A"/>
    <w:rsid w:val="00E8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4AB0F"/>
  <w14:defaultImageDpi w14:val="32767"/>
  <w15:chartTrackingRefBased/>
  <w15:docId w15:val="{FB0D395F-33BE-2E4C-867C-34DF0138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2018-08-06T20:18:00Z</dcterms:created>
  <dcterms:modified xsi:type="dcterms:W3CDTF">2018-08-06T21:13:00Z</dcterms:modified>
</cp:coreProperties>
</file>